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/>
  <w:body>
    <w:p w:rsidR="0099095C" w:rsidRDefault="007465C1">
      <w:pPr>
        <w:spacing w:line="240" w:lineRule="auto"/>
        <w:jc w:val="center"/>
        <w:rPr>
          <w:rFonts w:ascii="Vidaloka" w:eastAsia="Vidaloka" w:hAnsi="Vidaloka" w:cs="Vidaloka"/>
          <w:b/>
          <w:sz w:val="72"/>
          <w:szCs w:val="72"/>
        </w:rPr>
      </w:pPr>
      <w:r>
        <w:rPr>
          <w:sz w:val="72"/>
          <w:szCs w:val="72"/>
        </w:rPr>
        <w:t xml:space="preserve"> </w:t>
      </w:r>
      <w:r>
        <w:rPr>
          <w:rFonts w:ascii="Vidaloka" w:eastAsia="Vidaloka" w:hAnsi="Vidaloka" w:cs="Vidaloka"/>
          <w:b/>
          <w:sz w:val="72"/>
          <w:szCs w:val="72"/>
        </w:rPr>
        <w:t>Diversity Audit Resource List</w:t>
      </w:r>
    </w:p>
    <w:p w:rsidR="0099095C" w:rsidRDefault="007465C1">
      <w:pPr>
        <w:spacing w:line="240" w:lineRule="auto"/>
        <w:rPr>
          <w:rFonts w:ascii="Vidaloka" w:eastAsia="Vidaloka" w:hAnsi="Vidaloka" w:cs="Vidaloka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73E872D" wp14:editId="24D49D6B">
                <wp:simplePos x="0" y="0"/>
                <wp:positionH relativeFrom="column">
                  <wp:posOffset>-390525</wp:posOffset>
                </wp:positionH>
                <wp:positionV relativeFrom="paragraph">
                  <wp:posOffset>330835</wp:posOffset>
                </wp:positionV>
                <wp:extent cx="7839075" cy="0"/>
                <wp:effectExtent l="0" t="19050" r="9525" b="19050"/>
                <wp:wrapSquare wrapText="bothSides" distT="0" distB="0" distL="0" distR="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90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0.75pt;margin-top:26.05pt;width:617.25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" strokeweight="3pt">
                <w10:wrap type="square"/>
              </v:shape>
            </w:pict>
          </mc:Fallback>
        </mc:AlternateContent>
      </w:r>
    </w:p>
    <w:p w:rsidR="007465C1" w:rsidRPr="007465C1" w:rsidRDefault="007465C1" w:rsidP="007465C1">
      <w:pPr>
        <w:spacing w:before="240"/>
        <w:ind w:left="720"/>
        <w:rPr>
          <w:rFonts w:ascii="Montserrat" w:eastAsia="Montserrat" w:hAnsi="Montserrat" w:cs="Montserrat"/>
          <w:sz w:val="28"/>
          <w:szCs w:val="28"/>
        </w:rPr>
      </w:pPr>
      <w:bookmarkStart w:id="0" w:name="_GoBack"/>
      <w:bookmarkEnd w:id="0"/>
    </w:p>
    <w:p w:rsidR="0099095C" w:rsidRDefault="007465C1">
      <w:pPr>
        <w:numPr>
          <w:ilvl w:val="0"/>
          <w:numId w:val="2"/>
        </w:numPr>
        <w:spacing w:before="240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 xml:space="preserve">Diverse </w:t>
      </w:r>
      <w:proofErr w:type="spellStart"/>
      <w:r>
        <w:rPr>
          <w:rFonts w:ascii="Montserrat" w:eastAsia="Montserrat" w:hAnsi="Montserrat" w:cs="Montserrat"/>
          <w:b/>
          <w:sz w:val="28"/>
          <w:szCs w:val="28"/>
        </w:rPr>
        <w:t>BookFinder</w:t>
      </w:r>
      <w:proofErr w:type="spellEnd"/>
      <w:r>
        <w:rPr>
          <w:rFonts w:ascii="Montserrat" w:eastAsia="Montserrat" w:hAnsi="Montserrat" w:cs="Montserrat"/>
          <w:b/>
          <w:sz w:val="28"/>
          <w:szCs w:val="28"/>
        </w:rPr>
        <w:t>:</w:t>
      </w:r>
      <w:hyperlink r:id="rId6">
        <w:r>
          <w:rPr>
            <w:rFonts w:ascii="Montserrat" w:eastAsia="Montserrat" w:hAnsi="Montserrat" w:cs="Montserrat"/>
            <w:sz w:val="28"/>
            <w:szCs w:val="28"/>
          </w:rPr>
          <w:t xml:space="preserve"> </w:t>
        </w:r>
      </w:hyperlink>
      <w:hyperlink r:id="rId7">
        <w:r>
          <w:rPr>
            <w:rFonts w:ascii="Montserrat" w:eastAsia="Montserrat" w:hAnsi="Montserrat" w:cs="Montserrat"/>
            <w:sz w:val="28"/>
            <w:szCs w:val="28"/>
            <w:u w:val="single"/>
          </w:rPr>
          <w:t>www.diversebookfinder.org</w:t>
        </w:r>
      </w:hyperlink>
      <w:r>
        <w:rPr>
          <w:rFonts w:ascii="Montserrat" w:eastAsia="Montserrat" w:hAnsi="Montserrat" w:cs="Montserrat"/>
          <w:sz w:val="28"/>
          <w:szCs w:val="28"/>
          <w:u w:val="single"/>
        </w:rPr>
        <w:t xml:space="preserve">    </w:t>
      </w:r>
    </w:p>
    <w:p w:rsidR="0099095C" w:rsidRDefault="007465C1">
      <w:pPr>
        <w:numPr>
          <w:ilvl w:val="0"/>
          <w:numId w:val="2"/>
        </w:numPr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 xml:space="preserve">Ingram’s </w:t>
      </w:r>
      <w:proofErr w:type="spellStart"/>
      <w:r>
        <w:rPr>
          <w:rFonts w:ascii="Montserrat" w:eastAsia="Montserrat" w:hAnsi="Montserrat" w:cs="Montserrat"/>
          <w:b/>
          <w:sz w:val="28"/>
          <w:szCs w:val="28"/>
        </w:rPr>
        <w:t>iCurate</w:t>
      </w:r>
      <w:proofErr w:type="spellEnd"/>
      <w:r>
        <w:rPr>
          <w:rFonts w:ascii="Montserrat" w:eastAsia="Montserrat" w:hAnsi="Montserrat" w:cs="Montserrat"/>
          <w:b/>
          <w:sz w:val="28"/>
          <w:szCs w:val="28"/>
        </w:rPr>
        <w:t xml:space="preserve">® </w:t>
      </w:r>
      <w:proofErr w:type="spellStart"/>
      <w:r>
        <w:rPr>
          <w:rFonts w:ascii="Montserrat" w:eastAsia="Montserrat" w:hAnsi="Montserrat" w:cs="Montserrat"/>
          <w:b/>
          <w:sz w:val="28"/>
          <w:szCs w:val="28"/>
        </w:rPr>
        <w:t>inClusive</w:t>
      </w:r>
      <w:proofErr w:type="spellEnd"/>
      <w:r>
        <w:rPr>
          <w:rFonts w:ascii="Montserrat" w:eastAsia="Montserrat" w:hAnsi="Montserrat" w:cs="Montserrat"/>
          <w:b/>
          <w:sz w:val="28"/>
          <w:szCs w:val="28"/>
        </w:rPr>
        <w:t>:</w:t>
      </w:r>
      <w:r>
        <w:rPr>
          <w:rFonts w:ascii="Montserrat" w:eastAsia="Montserrat" w:hAnsi="Montserrat" w:cs="Montserrat"/>
          <w:sz w:val="28"/>
          <w:szCs w:val="28"/>
        </w:rPr>
        <w:t xml:space="preserve"> </w:t>
      </w:r>
      <w:hyperlink r:id="rId8">
        <w:r>
          <w:rPr>
            <w:rFonts w:ascii="Montserrat" w:eastAsia="Montserrat" w:hAnsi="Montserrat" w:cs="Montserrat"/>
            <w:color w:val="3F3533"/>
            <w:sz w:val="28"/>
            <w:szCs w:val="28"/>
            <w:u w:val="single"/>
          </w:rPr>
          <w:t>https://www.ingramcontent.com/libraries/collection-development/icurate</w:t>
        </w:r>
      </w:hyperlink>
      <w:r>
        <w:rPr>
          <w:rFonts w:ascii="Montserrat" w:eastAsia="Montserrat" w:hAnsi="Montserrat" w:cs="Montserrat"/>
          <w:color w:val="3F3533"/>
          <w:sz w:val="28"/>
          <w:szCs w:val="28"/>
        </w:rPr>
        <w:t xml:space="preserve"> </w:t>
      </w:r>
    </w:p>
    <w:p w:rsidR="0099095C" w:rsidRDefault="007465C1">
      <w:pPr>
        <w:numPr>
          <w:ilvl w:val="0"/>
          <w:numId w:val="2"/>
        </w:numPr>
        <w:rPr>
          <w:rFonts w:ascii="Montserrat" w:eastAsia="Montserrat" w:hAnsi="Montserrat" w:cs="Montserrat"/>
          <w:color w:val="3F3533"/>
          <w:sz w:val="28"/>
          <w:szCs w:val="28"/>
        </w:rPr>
      </w:pPr>
      <w:proofErr w:type="spellStart"/>
      <w:r>
        <w:rPr>
          <w:rFonts w:ascii="Montserrat" w:eastAsia="Montserrat" w:hAnsi="Montserrat" w:cs="Montserrat"/>
          <w:b/>
          <w:color w:val="3F3533"/>
          <w:sz w:val="28"/>
          <w:szCs w:val="28"/>
        </w:rPr>
        <w:t>Mackin</w:t>
      </w:r>
      <w:proofErr w:type="spellEnd"/>
      <w:r>
        <w:rPr>
          <w:rFonts w:ascii="Montserrat" w:eastAsia="Montserrat" w:hAnsi="Montserrat" w:cs="Montserrat"/>
          <w:b/>
          <w:color w:val="3F3533"/>
          <w:sz w:val="28"/>
          <w:szCs w:val="28"/>
        </w:rPr>
        <w:t xml:space="preserve"> Tag Report: </w:t>
      </w:r>
      <w:hyperlink r:id="rId9">
        <w:r>
          <w:rPr>
            <w:rFonts w:ascii="Montserrat" w:eastAsia="Montserrat" w:hAnsi="Montserrat" w:cs="Montserrat"/>
            <w:color w:val="3F3533"/>
            <w:sz w:val="28"/>
            <w:szCs w:val="28"/>
            <w:u w:val="single"/>
          </w:rPr>
          <w:t>https://www.mackin.com/hq/library-services/tag-report/</w:t>
        </w:r>
      </w:hyperlink>
      <w:r>
        <w:rPr>
          <w:rFonts w:ascii="Montserrat" w:eastAsia="Montserrat" w:hAnsi="Montserrat" w:cs="Montserrat"/>
          <w:color w:val="3F3533"/>
          <w:sz w:val="28"/>
          <w:szCs w:val="28"/>
        </w:rPr>
        <w:t xml:space="preserve"> </w:t>
      </w:r>
    </w:p>
    <w:p w:rsidR="0099095C" w:rsidRDefault="007465C1">
      <w:pPr>
        <w:numPr>
          <w:ilvl w:val="0"/>
          <w:numId w:val="2"/>
        </w:numPr>
        <w:spacing w:after="240"/>
        <w:rPr>
          <w:rFonts w:ascii="Montserrat" w:eastAsia="Montserrat" w:hAnsi="Montserrat" w:cs="Montserrat"/>
          <w:color w:val="3F3533"/>
          <w:sz w:val="28"/>
          <w:szCs w:val="28"/>
        </w:rPr>
      </w:pPr>
      <w:r>
        <w:rPr>
          <w:rFonts w:ascii="Montserrat" w:eastAsia="Montserrat" w:hAnsi="Montserrat" w:cs="Montserrat"/>
          <w:b/>
          <w:color w:val="3F3533"/>
          <w:sz w:val="28"/>
          <w:szCs w:val="28"/>
        </w:rPr>
        <w:t xml:space="preserve">Follett </w:t>
      </w:r>
      <w:proofErr w:type="spellStart"/>
      <w:r>
        <w:rPr>
          <w:rFonts w:ascii="Montserrat" w:eastAsia="Montserrat" w:hAnsi="Montserrat" w:cs="Montserrat"/>
          <w:b/>
          <w:color w:val="3F3533"/>
          <w:sz w:val="28"/>
          <w:szCs w:val="28"/>
        </w:rPr>
        <w:t>Titlewave</w:t>
      </w:r>
      <w:proofErr w:type="spellEnd"/>
      <w:r>
        <w:rPr>
          <w:rFonts w:ascii="Montserrat" w:eastAsia="Montserrat" w:hAnsi="Montserrat" w:cs="Montserrat"/>
          <w:b/>
          <w:color w:val="3F3533"/>
          <w:sz w:val="28"/>
          <w:szCs w:val="28"/>
        </w:rPr>
        <w:t>:</w:t>
      </w:r>
      <w:r>
        <w:rPr>
          <w:rFonts w:ascii="Montserrat" w:eastAsia="Montserrat" w:hAnsi="Montserrat" w:cs="Montserrat"/>
          <w:color w:val="3F3533"/>
          <w:sz w:val="28"/>
          <w:szCs w:val="28"/>
        </w:rPr>
        <w:t xml:space="preserve"> </w:t>
      </w:r>
      <w:hyperlink r:id="rId10">
        <w:r>
          <w:rPr>
            <w:rFonts w:ascii="Montserrat" w:eastAsia="Montserrat" w:hAnsi="Montserrat" w:cs="Montserrat"/>
            <w:color w:val="3F3533"/>
            <w:sz w:val="28"/>
            <w:szCs w:val="28"/>
            <w:u w:val="single"/>
          </w:rPr>
          <w:t>https://www.titlewave.com/</w:t>
        </w:r>
      </w:hyperlink>
      <w:r>
        <w:rPr>
          <w:rFonts w:ascii="Montserrat" w:eastAsia="Montserrat" w:hAnsi="Montserrat" w:cs="Montserrat"/>
          <w:color w:val="3F3533"/>
          <w:sz w:val="28"/>
          <w:szCs w:val="28"/>
        </w:rPr>
        <w:t xml:space="preserve"> </w:t>
      </w:r>
    </w:p>
    <w:p w:rsidR="0099095C" w:rsidRDefault="0099095C">
      <w:pPr>
        <w:spacing w:before="240" w:after="240"/>
        <w:rPr>
          <w:rFonts w:ascii="Vidaloka" w:eastAsia="Vidaloka" w:hAnsi="Vidaloka" w:cs="Vidaloka"/>
          <w:sz w:val="28"/>
          <w:szCs w:val="28"/>
        </w:rPr>
      </w:pPr>
    </w:p>
    <w:p w:rsidR="0099095C" w:rsidRDefault="007465C1">
      <w:pPr>
        <w:widowControl w:val="0"/>
        <w:numPr>
          <w:ilvl w:val="0"/>
          <w:numId w:val="1"/>
        </w:numPr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Book Toss Blog</w:t>
      </w:r>
      <w:r>
        <w:rPr>
          <w:rFonts w:ascii="Montserrat" w:eastAsia="Montserrat" w:hAnsi="Montserrat" w:cs="Montserrat"/>
          <w:sz w:val="28"/>
          <w:szCs w:val="28"/>
        </w:rPr>
        <w:t xml:space="preserve">: </w:t>
      </w:r>
      <w:hyperlink r:id="rId11">
        <w:r>
          <w:rPr>
            <w:rFonts w:ascii="Montserrat" w:eastAsia="Montserrat" w:hAnsi="Montserrat" w:cs="Montserrat"/>
            <w:color w:val="3F3533"/>
            <w:sz w:val="28"/>
            <w:szCs w:val="28"/>
            <w:u w:val="single"/>
          </w:rPr>
          <w:t>https://booktoss.org/</w:t>
        </w:r>
      </w:hyperlink>
      <w:r>
        <w:rPr>
          <w:rFonts w:ascii="Montserrat" w:eastAsia="Montserrat" w:hAnsi="Montserrat" w:cs="Montserrat"/>
          <w:color w:val="3F3533"/>
          <w:sz w:val="28"/>
          <w:szCs w:val="28"/>
        </w:rPr>
        <w:t xml:space="preserve"> </w:t>
      </w:r>
    </w:p>
    <w:p w:rsidR="0099095C" w:rsidRDefault="007465C1">
      <w:pPr>
        <w:widowControl w:val="0"/>
        <w:numPr>
          <w:ilvl w:val="0"/>
          <w:numId w:val="1"/>
        </w:numPr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CCBC Diversity Resources</w:t>
      </w:r>
      <w:r>
        <w:rPr>
          <w:rFonts w:ascii="Montserrat" w:eastAsia="Montserrat" w:hAnsi="Montserrat" w:cs="Montserrat"/>
          <w:sz w:val="28"/>
          <w:szCs w:val="28"/>
        </w:rPr>
        <w:t xml:space="preserve">: </w:t>
      </w:r>
      <w:hyperlink r:id="rId12">
        <w:r>
          <w:rPr>
            <w:rFonts w:ascii="Montserrat" w:eastAsia="Montserrat" w:hAnsi="Montserrat" w:cs="Montserrat"/>
            <w:sz w:val="28"/>
            <w:szCs w:val="28"/>
            <w:u w:val="single"/>
          </w:rPr>
          <w:t>https://ccbc.education.wisc.edu/literature-resources/diversity-resources-multicultural-literature/</w:t>
        </w:r>
      </w:hyperlink>
      <w:r>
        <w:rPr>
          <w:rFonts w:ascii="Montserrat" w:eastAsia="Montserrat" w:hAnsi="Montserrat" w:cs="Montserrat"/>
          <w:sz w:val="28"/>
          <w:szCs w:val="28"/>
          <w:u w:val="single"/>
        </w:rPr>
        <w:t xml:space="preserve">  </w:t>
      </w:r>
    </w:p>
    <w:p w:rsidR="0099095C" w:rsidRDefault="007465C1">
      <w:pPr>
        <w:widowControl w:val="0"/>
        <w:numPr>
          <w:ilvl w:val="0"/>
          <w:numId w:val="1"/>
        </w:numPr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YA Pride</w:t>
      </w:r>
      <w:r>
        <w:rPr>
          <w:rFonts w:ascii="Montserrat" w:eastAsia="Montserrat" w:hAnsi="Montserrat" w:cs="Montserrat"/>
          <w:sz w:val="28"/>
          <w:szCs w:val="28"/>
        </w:rPr>
        <w:t xml:space="preserve">: </w:t>
      </w:r>
      <w:hyperlink r:id="rId13">
        <w:r>
          <w:rPr>
            <w:rFonts w:ascii="Montserrat" w:eastAsia="Montserrat" w:hAnsi="Montserrat" w:cs="Montserrat"/>
            <w:sz w:val="28"/>
            <w:szCs w:val="28"/>
            <w:u w:val="single"/>
          </w:rPr>
          <w:t>https://www.yapride.org/</w:t>
        </w:r>
      </w:hyperlink>
      <w:r>
        <w:rPr>
          <w:rFonts w:ascii="Montserrat" w:eastAsia="Montserrat" w:hAnsi="Montserrat" w:cs="Montserrat"/>
          <w:sz w:val="28"/>
          <w:szCs w:val="28"/>
        </w:rPr>
        <w:t xml:space="preserve">  </w:t>
      </w:r>
    </w:p>
    <w:p w:rsidR="0099095C" w:rsidRDefault="007465C1">
      <w:pPr>
        <w:widowControl w:val="0"/>
        <w:numPr>
          <w:ilvl w:val="0"/>
          <w:numId w:val="1"/>
        </w:numPr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Social Justice Books</w:t>
      </w:r>
      <w:r>
        <w:rPr>
          <w:rFonts w:ascii="Montserrat" w:eastAsia="Montserrat" w:hAnsi="Montserrat" w:cs="Montserrat"/>
          <w:sz w:val="28"/>
          <w:szCs w:val="28"/>
        </w:rPr>
        <w:t xml:space="preserve">: </w:t>
      </w:r>
      <w:hyperlink r:id="rId14">
        <w:r>
          <w:rPr>
            <w:rFonts w:ascii="Montserrat" w:eastAsia="Montserrat" w:hAnsi="Montserrat" w:cs="Montserrat"/>
            <w:sz w:val="28"/>
            <w:szCs w:val="28"/>
            <w:u w:val="single"/>
          </w:rPr>
          <w:t>https://socialjusticebooks.org/booklists/</w:t>
        </w:r>
      </w:hyperlink>
      <w:r>
        <w:rPr>
          <w:rFonts w:ascii="Montserrat" w:eastAsia="Montserrat" w:hAnsi="Montserrat" w:cs="Montserrat"/>
          <w:sz w:val="28"/>
          <w:szCs w:val="28"/>
        </w:rPr>
        <w:t xml:space="preserve"> </w:t>
      </w:r>
    </w:p>
    <w:p w:rsidR="0099095C" w:rsidRDefault="007465C1">
      <w:pPr>
        <w:widowControl w:val="0"/>
        <w:numPr>
          <w:ilvl w:val="0"/>
          <w:numId w:val="1"/>
        </w:numPr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American Indians in Children’s Literature</w:t>
      </w:r>
      <w:r>
        <w:rPr>
          <w:rFonts w:ascii="Montserrat" w:eastAsia="Montserrat" w:hAnsi="Montserrat" w:cs="Montserrat"/>
          <w:sz w:val="28"/>
          <w:szCs w:val="28"/>
        </w:rPr>
        <w:t xml:space="preserve">: </w:t>
      </w:r>
      <w:hyperlink r:id="rId15">
        <w:r>
          <w:rPr>
            <w:rFonts w:ascii="Montserrat" w:eastAsia="Montserrat" w:hAnsi="Montserrat" w:cs="Montserrat"/>
            <w:sz w:val="28"/>
            <w:szCs w:val="28"/>
            <w:u w:val="single"/>
          </w:rPr>
          <w:t>https://americanindiansinchildrensliterature.blogspot.com/</w:t>
        </w:r>
      </w:hyperlink>
      <w:r>
        <w:rPr>
          <w:rFonts w:ascii="Montserrat" w:eastAsia="Montserrat" w:hAnsi="Montserrat" w:cs="Montserrat"/>
          <w:sz w:val="28"/>
          <w:szCs w:val="28"/>
        </w:rPr>
        <w:t xml:space="preserve">  </w:t>
      </w:r>
    </w:p>
    <w:p w:rsidR="0099095C" w:rsidRDefault="007465C1">
      <w:pPr>
        <w:widowControl w:val="0"/>
        <w:numPr>
          <w:ilvl w:val="0"/>
          <w:numId w:val="1"/>
        </w:numPr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ADL Books Matter</w:t>
      </w:r>
      <w:r>
        <w:rPr>
          <w:rFonts w:ascii="Montserrat" w:eastAsia="Montserrat" w:hAnsi="Montserrat" w:cs="Montserrat"/>
          <w:sz w:val="28"/>
          <w:szCs w:val="28"/>
        </w:rPr>
        <w:t xml:space="preserve">: </w:t>
      </w:r>
      <w:hyperlink r:id="rId16">
        <w:r>
          <w:rPr>
            <w:rFonts w:ascii="Montserrat" w:eastAsia="Montserrat" w:hAnsi="Montserrat" w:cs="Montserrat"/>
            <w:color w:val="3F3533"/>
            <w:sz w:val="28"/>
            <w:szCs w:val="28"/>
            <w:u w:val="single"/>
          </w:rPr>
          <w:t>https://www.adl.org/education-and-resources/resources-for-educators-parents-families/childrens-litera</w:t>
        </w:r>
      </w:hyperlink>
      <w:r>
        <w:rPr>
          <w:rFonts w:ascii="Montserrat" w:eastAsia="Montserrat" w:hAnsi="Montserrat" w:cs="Montserrat"/>
          <w:color w:val="3F3533"/>
          <w:sz w:val="28"/>
          <w:szCs w:val="28"/>
          <w:u w:val="single"/>
        </w:rPr>
        <w:t xml:space="preserve">ture </w:t>
      </w:r>
    </w:p>
    <w:p w:rsidR="0099095C" w:rsidRDefault="007465C1">
      <w:pPr>
        <w:widowControl w:val="0"/>
        <w:numPr>
          <w:ilvl w:val="0"/>
          <w:numId w:val="1"/>
        </w:numPr>
        <w:rPr>
          <w:rFonts w:ascii="Montserrat" w:eastAsia="Montserrat" w:hAnsi="Montserrat" w:cs="Montserrat"/>
          <w:color w:val="3F3533"/>
          <w:sz w:val="28"/>
          <w:szCs w:val="28"/>
        </w:rPr>
      </w:pPr>
      <w:r>
        <w:rPr>
          <w:rFonts w:ascii="Montserrat" w:eastAsia="Montserrat" w:hAnsi="Montserrat" w:cs="Montserrat"/>
          <w:b/>
          <w:color w:val="3F3533"/>
          <w:sz w:val="28"/>
          <w:szCs w:val="28"/>
        </w:rPr>
        <w:t>We are Kid Lit Collective</w:t>
      </w:r>
      <w:r>
        <w:rPr>
          <w:rFonts w:ascii="Montserrat" w:eastAsia="Montserrat" w:hAnsi="Montserrat" w:cs="Montserrat"/>
          <w:color w:val="3F3533"/>
          <w:sz w:val="28"/>
          <w:szCs w:val="28"/>
        </w:rPr>
        <w:t xml:space="preserve">: </w:t>
      </w:r>
      <w:hyperlink r:id="rId17">
        <w:r>
          <w:rPr>
            <w:rFonts w:ascii="Montserrat" w:eastAsia="Montserrat" w:hAnsi="Montserrat" w:cs="Montserrat"/>
            <w:color w:val="3F3533"/>
            <w:sz w:val="28"/>
            <w:szCs w:val="28"/>
            <w:u w:val="single"/>
          </w:rPr>
          <w:t>https://wtpsite.com/</w:t>
        </w:r>
      </w:hyperlink>
      <w:r>
        <w:rPr>
          <w:rFonts w:ascii="Montserrat" w:eastAsia="Montserrat" w:hAnsi="Montserrat" w:cs="Montserrat"/>
          <w:color w:val="3F3533"/>
          <w:sz w:val="28"/>
          <w:szCs w:val="28"/>
        </w:rPr>
        <w:t xml:space="preserve"> </w:t>
      </w:r>
    </w:p>
    <w:p w:rsidR="0099095C" w:rsidRDefault="007465C1">
      <w:pPr>
        <w:widowControl w:val="0"/>
        <w:numPr>
          <w:ilvl w:val="0"/>
          <w:numId w:val="1"/>
        </w:numPr>
        <w:rPr>
          <w:rFonts w:ascii="Montserrat" w:eastAsia="Montserrat" w:hAnsi="Montserrat" w:cs="Montserrat"/>
          <w:color w:val="3F3533"/>
          <w:sz w:val="28"/>
          <w:szCs w:val="28"/>
        </w:rPr>
      </w:pPr>
      <w:proofErr w:type="spellStart"/>
      <w:r>
        <w:rPr>
          <w:rFonts w:ascii="Montserrat" w:eastAsia="Montserrat" w:hAnsi="Montserrat" w:cs="Montserrat"/>
          <w:b/>
          <w:color w:val="3F3533"/>
          <w:sz w:val="28"/>
          <w:szCs w:val="28"/>
        </w:rPr>
        <w:t>Hijabi</w:t>
      </w:r>
      <w:proofErr w:type="spellEnd"/>
      <w:r>
        <w:rPr>
          <w:rFonts w:ascii="Montserrat" w:eastAsia="Montserrat" w:hAnsi="Montserrat" w:cs="Montserrat"/>
          <w:b/>
          <w:color w:val="3F3533"/>
          <w:sz w:val="28"/>
          <w:szCs w:val="28"/>
        </w:rPr>
        <w:t xml:space="preserve"> Librarians</w:t>
      </w:r>
      <w:r>
        <w:rPr>
          <w:rFonts w:ascii="Montserrat" w:eastAsia="Montserrat" w:hAnsi="Montserrat" w:cs="Montserrat"/>
          <w:color w:val="3F3533"/>
          <w:sz w:val="28"/>
          <w:szCs w:val="28"/>
        </w:rPr>
        <w:t xml:space="preserve">: </w:t>
      </w:r>
      <w:hyperlink r:id="rId18">
        <w:r>
          <w:rPr>
            <w:rFonts w:ascii="Montserrat" w:eastAsia="Montserrat" w:hAnsi="Montserrat" w:cs="Montserrat"/>
            <w:color w:val="3F3533"/>
            <w:sz w:val="28"/>
            <w:szCs w:val="28"/>
            <w:u w:val="single"/>
          </w:rPr>
          <w:t>https://hijabilibrarians.com/</w:t>
        </w:r>
      </w:hyperlink>
      <w:r>
        <w:rPr>
          <w:rFonts w:ascii="Montserrat" w:eastAsia="Montserrat" w:hAnsi="Montserrat" w:cs="Montserrat"/>
          <w:color w:val="3F3533"/>
          <w:sz w:val="28"/>
          <w:szCs w:val="28"/>
        </w:rPr>
        <w:t xml:space="preserve"> </w:t>
      </w:r>
    </w:p>
    <w:p w:rsidR="0099095C" w:rsidRDefault="007465C1">
      <w:pPr>
        <w:widowControl w:val="0"/>
        <w:numPr>
          <w:ilvl w:val="0"/>
          <w:numId w:val="1"/>
        </w:numPr>
        <w:spacing w:after="240"/>
        <w:rPr>
          <w:rFonts w:ascii="Montserrat" w:eastAsia="Montserrat" w:hAnsi="Montserrat" w:cs="Montserrat"/>
          <w:color w:val="3F3533"/>
          <w:sz w:val="28"/>
          <w:szCs w:val="28"/>
        </w:rPr>
      </w:pPr>
      <w:r>
        <w:rPr>
          <w:rFonts w:ascii="Montserrat" w:eastAsia="Montserrat" w:hAnsi="Montserrat" w:cs="Montserrat"/>
          <w:b/>
          <w:color w:val="3F3533"/>
          <w:sz w:val="28"/>
          <w:szCs w:val="28"/>
        </w:rPr>
        <w:t>We Need Diverse Books</w:t>
      </w:r>
      <w:r>
        <w:rPr>
          <w:rFonts w:ascii="Montserrat" w:eastAsia="Montserrat" w:hAnsi="Montserrat" w:cs="Montserrat"/>
          <w:color w:val="3F3533"/>
          <w:sz w:val="28"/>
          <w:szCs w:val="28"/>
        </w:rPr>
        <w:t xml:space="preserve">: </w:t>
      </w:r>
      <w:hyperlink r:id="rId19">
        <w:r>
          <w:rPr>
            <w:rFonts w:ascii="Montserrat" w:eastAsia="Montserrat" w:hAnsi="Montserrat" w:cs="Montserrat"/>
            <w:color w:val="3F3533"/>
            <w:sz w:val="28"/>
            <w:szCs w:val="28"/>
            <w:u w:val="single"/>
          </w:rPr>
          <w:t>https://diversebooks.org/</w:t>
        </w:r>
      </w:hyperlink>
      <w:r>
        <w:rPr>
          <w:rFonts w:ascii="Montserrat" w:eastAsia="Montserrat" w:hAnsi="Montserrat" w:cs="Montserrat"/>
          <w:color w:val="3F3533"/>
          <w:sz w:val="28"/>
          <w:szCs w:val="28"/>
        </w:rPr>
        <w:t xml:space="preserve"> </w:t>
      </w:r>
    </w:p>
    <w:p w:rsidR="0099095C" w:rsidRDefault="0099095C">
      <w:pPr>
        <w:widowControl w:val="0"/>
        <w:spacing w:after="240"/>
        <w:rPr>
          <w:rFonts w:ascii="Montserrat" w:eastAsia="Montserrat" w:hAnsi="Montserrat" w:cs="Montserrat"/>
          <w:color w:val="3F3533"/>
          <w:sz w:val="28"/>
          <w:szCs w:val="28"/>
          <w:u w:val="single"/>
        </w:rPr>
      </w:pPr>
    </w:p>
    <w:p w:rsidR="0099095C" w:rsidRDefault="0099095C">
      <w:pPr>
        <w:widowControl w:val="0"/>
        <w:spacing w:after="240"/>
        <w:rPr>
          <w:rFonts w:ascii="Montserrat" w:eastAsia="Montserrat" w:hAnsi="Montserrat" w:cs="Montserrat"/>
          <w:color w:val="3F3533"/>
          <w:sz w:val="28"/>
          <w:szCs w:val="28"/>
          <w:u w:val="single"/>
        </w:rPr>
      </w:pPr>
    </w:p>
    <w:p w:rsidR="0099095C" w:rsidRDefault="007465C1">
      <w:pPr>
        <w:widowControl w:val="0"/>
        <w:spacing w:after="240"/>
        <w:rPr>
          <w:rFonts w:ascii="Vidaloka" w:eastAsia="Vidaloka" w:hAnsi="Vidaloka" w:cs="Vidaloka"/>
          <w:b/>
          <w:sz w:val="28"/>
          <w:szCs w:val="28"/>
        </w:rPr>
      </w:pPr>
      <w:r>
        <w:rPr>
          <w:rFonts w:ascii="Montserrat" w:eastAsia="Montserrat" w:hAnsi="Montserrat" w:cs="Montserrat"/>
          <w:color w:val="3F3533"/>
          <w:sz w:val="28"/>
          <w:szCs w:val="28"/>
        </w:rPr>
        <w:t>*</w:t>
      </w:r>
      <w:r>
        <w:rPr>
          <w:rFonts w:ascii="Montserrat" w:eastAsia="Montserrat" w:hAnsi="Montserrat" w:cs="Montserrat"/>
          <w:sz w:val="28"/>
          <w:szCs w:val="28"/>
        </w:rPr>
        <w:t xml:space="preserve">Follow BIPOC, Native/Indigenous, LGBTQIA++, </w:t>
      </w:r>
      <w:proofErr w:type="spellStart"/>
      <w:r>
        <w:rPr>
          <w:rFonts w:ascii="Montserrat" w:eastAsia="Montserrat" w:hAnsi="Montserrat" w:cs="Montserrat"/>
          <w:sz w:val="28"/>
          <w:szCs w:val="28"/>
        </w:rPr>
        <w:t>neuro</w:t>
      </w:r>
      <w:r>
        <w:rPr>
          <w:rFonts w:ascii="Montserrat" w:eastAsia="Montserrat" w:hAnsi="Montserrat" w:cs="Montserrat"/>
          <w:sz w:val="28"/>
          <w:szCs w:val="28"/>
        </w:rPr>
        <w:t>divergent</w:t>
      </w:r>
      <w:proofErr w:type="spellEnd"/>
      <w:r>
        <w:rPr>
          <w:rFonts w:ascii="Montserrat" w:eastAsia="Montserrat" w:hAnsi="Montserrat" w:cs="Montserrat"/>
          <w:sz w:val="28"/>
          <w:szCs w:val="28"/>
        </w:rPr>
        <w:t xml:space="preserve">-related organizations, book creators, and accounts on social media. </w:t>
      </w:r>
    </w:p>
    <w:sectPr w:rsidR="0099095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daloka">
    <w:charset w:val="00"/>
    <w:family w:val="auto"/>
    <w:pitch w:val="default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1264"/>
    <w:multiLevelType w:val="multilevel"/>
    <w:tmpl w:val="6F92B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2D70DED"/>
    <w:multiLevelType w:val="multilevel"/>
    <w:tmpl w:val="03CCFA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9095C"/>
    <w:rsid w:val="007465C1"/>
    <w:rsid w:val="0099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gramcontent.com/libraries/collection-development/icurate" TargetMode="External"/><Relationship Id="rId13" Type="http://schemas.openxmlformats.org/officeDocument/2006/relationships/hyperlink" Target="https://www.yapride.org/" TargetMode="External"/><Relationship Id="rId18" Type="http://schemas.openxmlformats.org/officeDocument/2006/relationships/hyperlink" Target="https://hijabilibrarians.com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diversebookfinder.org" TargetMode="External"/><Relationship Id="rId12" Type="http://schemas.openxmlformats.org/officeDocument/2006/relationships/hyperlink" Target="https://ccbc.education.wisc.edu/literature-resources/diversity-resources-multicultural-literature/" TargetMode="External"/><Relationship Id="rId17" Type="http://schemas.openxmlformats.org/officeDocument/2006/relationships/hyperlink" Target="https://wtpsit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dl.org/education-and-resources/resources-for-educators-parents-families/childrens-liter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iversebookfinder.org" TargetMode="External"/><Relationship Id="rId11" Type="http://schemas.openxmlformats.org/officeDocument/2006/relationships/hyperlink" Target="https://booktos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mericanindiansinchildrensliterature.blogspot.com/" TargetMode="External"/><Relationship Id="rId10" Type="http://schemas.openxmlformats.org/officeDocument/2006/relationships/hyperlink" Target="https://www.titlewave.com/" TargetMode="External"/><Relationship Id="rId19" Type="http://schemas.openxmlformats.org/officeDocument/2006/relationships/hyperlink" Target="https://diversebook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ckin.com/hq/library-services/tag-report/" TargetMode="External"/><Relationship Id="rId14" Type="http://schemas.openxmlformats.org/officeDocument/2006/relationships/hyperlink" Target="https://socialjusticebooks.org/bookli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Parrish</cp:lastModifiedBy>
  <cp:revision>2</cp:revision>
  <dcterms:created xsi:type="dcterms:W3CDTF">2021-11-16T00:08:00Z</dcterms:created>
  <dcterms:modified xsi:type="dcterms:W3CDTF">2021-11-16T00:09:00Z</dcterms:modified>
</cp:coreProperties>
</file>